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1C75B" w14:textId="011E3D22" w:rsidR="006102FE" w:rsidRPr="006102FE" w:rsidRDefault="006102FE" w:rsidP="006102FE">
      <w:pPr>
        <w:rPr>
          <w:b/>
          <w:bCs/>
          <w:sz w:val="96"/>
          <w:szCs w:val="96"/>
        </w:rPr>
      </w:pPr>
      <w:r w:rsidRPr="006102FE">
        <w:rPr>
          <w:b/>
          <w:bCs/>
          <w:sz w:val="96"/>
          <w:szCs w:val="96"/>
        </w:rPr>
        <w:t>Thinking of studying law?</w:t>
      </w:r>
    </w:p>
    <w:p w14:paraId="4D7D8451" w14:textId="181C85E9" w:rsidR="006102FE" w:rsidRDefault="006102FE" w:rsidP="006102FE">
      <w:pPr>
        <w:rPr>
          <w:b/>
          <w:bCs/>
          <w:sz w:val="40"/>
          <w:szCs w:val="40"/>
        </w:rPr>
      </w:pPr>
      <w:r>
        <w:rPr>
          <w:b/>
          <w:bCs/>
          <w:sz w:val="40"/>
          <w:szCs w:val="40"/>
        </w:rPr>
        <w:t xml:space="preserve">The following universities require you to pass the LNAT </w:t>
      </w:r>
      <w:r w:rsidRPr="006102FE">
        <w:rPr>
          <w:b/>
          <w:bCs/>
          <w:sz w:val="40"/>
          <w:szCs w:val="40"/>
        </w:rPr>
        <w:t>(Law National Aptitude Test)</w:t>
      </w:r>
      <w:r>
        <w:rPr>
          <w:b/>
          <w:bCs/>
          <w:sz w:val="40"/>
          <w:szCs w:val="40"/>
        </w:rPr>
        <w:t xml:space="preserve"> qualification.</w:t>
      </w:r>
    </w:p>
    <w:p w14:paraId="58069BF8" w14:textId="7B387955" w:rsidR="006102FE" w:rsidRPr="006102FE" w:rsidRDefault="006102FE" w:rsidP="006102FE">
      <w:pPr>
        <w:rPr>
          <w:b/>
          <w:bCs/>
          <w:sz w:val="40"/>
          <w:szCs w:val="40"/>
        </w:rPr>
      </w:pPr>
      <w:r w:rsidRPr="006102FE">
        <w:rPr>
          <w:b/>
          <w:bCs/>
          <w:sz w:val="40"/>
          <w:szCs w:val="40"/>
        </w:rPr>
        <w:t xml:space="preserve">For 2026 entry (and currently for UK undergraduate Law applications), the following universities require applicants to sit the LNAT (Law National Aptitude Test) for some law degrees: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84"/>
        <w:gridCol w:w="1839"/>
        <w:gridCol w:w="4433"/>
      </w:tblGrid>
      <w:tr w:rsidR="006102FE" w:rsidRPr="006102FE" w14:paraId="51E6D9A4" w14:textId="77777777" w:rsidTr="006102FE">
        <w:trPr>
          <w:tblHeader/>
          <w:tblCellSpacing w:w="15" w:type="dxa"/>
        </w:trPr>
        <w:tc>
          <w:tcPr>
            <w:tcW w:w="0" w:type="auto"/>
            <w:vAlign w:val="center"/>
            <w:hideMark/>
          </w:tcPr>
          <w:p w14:paraId="109A6D50" w14:textId="77777777" w:rsidR="006102FE" w:rsidRPr="006102FE" w:rsidRDefault="006102FE" w:rsidP="006102FE">
            <w:pPr>
              <w:rPr>
                <w:b/>
                <w:bCs/>
                <w:sz w:val="32"/>
                <w:szCs w:val="32"/>
              </w:rPr>
            </w:pPr>
            <w:r w:rsidRPr="006102FE">
              <w:rPr>
                <w:b/>
                <w:bCs/>
                <w:sz w:val="32"/>
                <w:szCs w:val="32"/>
              </w:rPr>
              <w:t>University</w:t>
            </w:r>
          </w:p>
        </w:tc>
        <w:tc>
          <w:tcPr>
            <w:tcW w:w="0" w:type="auto"/>
            <w:vAlign w:val="center"/>
            <w:hideMark/>
          </w:tcPr>
          <w:p w14:paraId="0F603EFA" w14:textId="77777777" w:rsidR="006102FE" w:rsidRPr="006102FE" w:rsidRDefault="006102FE" w:rsidP="006102FE">
            <w:pPr>
              <w:rPr>
                <w:b/>
                <w:bCs/>
                <w:sz w:val="32"/>
                <w:szCs w:val="32"/>
              </w:rPr>
            </w:pPr>
            <w:r w:rsidRPr="006102FE">
              <w:rPr>
                <w:b/>
                <w:bCs/>
                <w:sz w:val="32"/>
                <w:szCs w:val="32"/>
              </w:rPr>
              <w:t>LNAT Required?</w:t>
            </w:r>
          </w:p>
        </w:tc>
        <w:tc>
          <w:tcPr>
            <w:tcW w:w="0" w:type="auto"/>
            <w:vAlign w:val="center"/>
            <w:hideMark/>
          </w:tcPr>
          <w:p w14:paraId="7A5CB709" w14:textId="77777777" w:rsidR="006102FE" w:rsidRPr="006102FE" w:rsidRDefault="006102FE" w:rsidP="006102FE">
            <w:pPr>
              <w:rPr>
                <w:b/>
                <w:bCs/>
                <w:sz w:val="32"/>
                <w:szCs w:val="32"/>
              </w:rPr>
            </w:pPr>
            <w:r w:rsidRPr="006102FE">
              <w:rPr>
                <w:b/>
                <w:bCs/>
                <w:sz w:val="32"/>
                <w:szCs w:val="32"/>
              </w:rPr>
              <w:t>Notes</w:t>
            </w:r>
          </w:p>
        </w:tc>
      </w:tr>
      <w:tr w:rsidR="006102FE" w:rsidRPr="006102FE" w14:paraId="4A3E80F2" w14:textId="77777777" w:rsidTr="006102FE">
        <w:trPr>
          <w:tblCellSpacing w:w="15" w:type="dxa"/>
        </w:trPr>
        <w:tc>
          <w:tcPr>
            <w:tcW w:w="0" w:type="auto"/>
            <w:vAlign w:val="center"/>
            <w:hideMark/>
          </w:tcPr>
          <w:p w14:paraId="20384EB5" w14:textId="77777777" w:rsidR="006102FE" w:rsidRPr="006102FE" w:rsidRDefault="006102FE" w:rsidP="006102FE">
            <w:pPr>
              <w:rPr>
                <w:b/>
                <w:bCs/>
                <w:sz w:val="32"/>
                <w:szCs w:val="32"/>
              </w:rPr>
            </w:pPr>
            <w:r w:rsidRPr="006102FE">
              <w:rPr>
                <w:b/>
                <w:bCs/>
                <w:sz w:val="32"/>
                <w:szCs w:val="32"/>
              </w:rPr>
              <w:t>University of Oxford</w:t>
            </w:r>
          </w:p>
        </w:tc>
        <w:tc>
          <w:tcPr>
            <w:tcW w:w="0" w:type="auto"/>
            <w:vAlign w:val="center"/>
            <w:hideMark/>
          </w:tcPr>
          <w:p w14:paraId="2B303F56" w14:textId="77777777" w:rsidR="006102FE" w:rsidRPr="006102FE" w:rsidRDefault="006102FE" w:rsidP="006102FE">
            <w:pPr>
              <w:rPr>
                <w:b/>
                <w:bCs/>
                <w:sz w:val="32"/>
                <w:szCs w:val="32"/>
              </w:rPr>
            </w:pPr>
            <w:r w:rsidRPr="006102FE">
              <w:rPr>
                <w:b/>
                <w:bCs/>
                <w:sz w:val="32"/>
                <w:szCs w:val="32"/>
              </w:rPr>
              <w:t>Yes</w:t>
            </w:r>
          </w:p>
        </w:tc>
        <w:tc>
          <w:tcPr>
            <w:tcW w:w="0" w:type="auto"/>
            <w:vAlign w:val="center"/>
            <w:hideMark/>
          </w:tcPr>
          <w:p w14:paraId="74FA87F4" w14:textId="77777777" w:rsidR="006102FE" w:rsidRPr="006102FE" w:rsidRDefault="006102FE" w:rsidP="006102FE">
            <w:pPr>
              <w:rPr>
                <w:b/>
                <w:bCs/>
                <w:sz w:val="32"/>
                <w:szCs w:val="32"/>
              </w:rPr>
            </w:pPr>
            <w:r w:rsidRPr="006102FE">
              <w:rPr>
                <w:b/>
                <w:bCs/>
                <w:sz w:val="32"/>
                <w:szCs w:val="32"/>
              </w:rPr>
              <w:t>Required for all undergraduate law courses.</w:t>
            </w:r>
          </w:p>
        </w:tc>
      </w:tr>
      <w:tr w:rsidR="006102FE" w:rsidRPr="006102FE" w14:paraId="49976C92" w14:textId="77777777" w:rsidTr="006102FE">
        <w:trPr>
          <w:tblCellSpacing w:w="15" w:type="dxa"/>
        </w:trPr>
        <w:tc>
          <w:tcPr>
            <w:tcW w:w="0" w:type="auto"/>
            <w:vAlign w:val="center"/>
            <w:hideMark/>
          </w:tcPr>
          <w:p w14:paraId="5AE58D91" w14:textId="77777777" w:rsidR="006102FE" w:rsidRPr="006102FE" w:rsidRDefault="006102FE" w:rsidP="006102FE">
            <w:pPr>
              <w:rPr>
                <w:b/>
                <w:bCs/>
                <w:sz w:val="32"/>
                <w:szCs w:val="32"/>
              </w:rPr>
            </w:pPr>
            <w:r w:rsidRPr="006102FE">
              <w:rPr>
                <w:b/>
                <w:bCs/>
                <w:sz w:val="32"/>
                <w:szCs w:val="32"/>
              </w:rPr>
              <w:t>University of Cambridge</w:t>
            </w:r>
          </w:p>
        </w:tc>
        <w:tc>
          <w:tcPr>
            <w:tcW w:w="0" w:type="auto"/>
            <w:vAlign w:val="center"/>
            <w:hideMark/>
          </w:tcPr>
          <w:p w14:paraId="3374E2B8" w14:textId="77777777" w:rsidR="006102FE" w:rsidRPr="006102FE" w:rsidRDefault="006102FE" w:rsidP="006102FE">
            <w:pPr>
              <w:rPr>
                <w:b/>
                <w:bCs/>
                <w:sz w:val="32"/>
                <w:szCs w:val="32"/>
              </w:rPr>
            </w:pPr>
            <w:r w:rsidRPr="006102FE">
              <w:rPr>
                <w:b/>
                <w:bCs/>
                <w:sz w:val="32"/>
                <w:szCs w:val="32"/>
              </w:rPr>
              <w:t>Yes</w:t>
            </w:r>
          </w:p>
        </w:tc>
        <w:tc>
          <w:tcPr>
            <w:tcW w:w="0" w:type="auto"/>
            <w:vAlign w:val="center"/>
            <w:hideMark/>
          </w:tcPr>
          <w:p w14:paraId="262A8E07" w14:textId="77777777" w:rsidR="006102FE" w:rsidRPr="006102FE" w:rsidRDefault="006102FE" w:rsidP="006102FE">
            <w:pPr>
              <w:rPr>
                <w:b/>
                <w:bCs/>
                <w:sz w:val="32"/>
                <w:szCs w:val="32"/>
              </w:rPr>
            </w:pPr>
            <w:r w:rsidRPr="006102FE">
              <w:rPr>
                <w:b/>
                <w:bCs/>
                <w:sz w:val="32"/>
                <w:szCs w:val="32"/>
              </w:rPr>
              <w:t>Required for Law applicants.</w:t>
            </w:r>
          </w:p>
        </w:tc>
      </w:tr>
      <w:tr w:rsidR="006102FE" w:rsidRPr="006102FE" w14:paraId="1EBAC5DA" w14:textId="77777777" w:rsidTr="006102FE">
        <w:trPr>
          <w:tblCellSpacing w:w="15" w:type="dxa"/>
        </w:trPr>
        <w:tc>
          <w:tcPr>
            <w:tcW w:w="0" w:type="auto"/>
            <w:vAlign w:val="center"/>
            <w:hideMark/>
          </w:tcPr>
          <w:p w14:paraId="512D088F" w14:textId="77777777" w:rsidR="006102FE" w:rsidRPr="006102FE" w:rsidRDefault="006102FE" w:rsidP="006102FE">
            <w:pPr>
              <w:rPr>
                <w:b/>
                <w:bCs/>
                <w:sz w:val="32"/>
                <w:szCs w:val="32"/>
              </w:rPr>
            </w:pPr>
            <w:r w:rsidRPr="006102FE">
              <w:rPr>
                <w:b/>
                <w:bCs/>
                <w:sz w:val="32"/>
                <w:szCs w:val="32"/>
              </w:rPr>
              <w:t>University College London</w:t>
            </w:r>
          </w:p>
        </w:tc>
        <w:tc>
          <w:tcPr>
            <w:tcW w:w="0" w:type="auto"/>
            <w:vAlign w:val="center"/>
            <w:hideMark/>
          </w:tcPr>
          <w:p w14:paraId="47AE48E4" w14:textId="77777777" w:rsidR="006102FE" w:rsidRPr="006102FE" w:rsidRDefault="006102FE" w:rsidP="006102FE">
            <w:pPr>
              <w:rPr>
                <w:b/>
                <w:bCs/>
                <w:sz w:val="32"/>
                <w:szCs w:val="32"/>
              </w:rPr>
            </w:pPr>
            <w:r w:rsidRPr="006102FE">
              <w:rPr>
                <w:b/>
                <w:bCs/>
                <w:sz w:val="32"/>
                <w:szCs w:val="32"/>
              </w:rPr>
              <w:t>Yes</w:t>
            </w:r>
          </w:p>
        </w:tc>
        <w:tc>
          <w:tcPr>
            <w:tcW w:w="0" w:type="auto"/>
            <w:vAlign w:val="center"/>
            <w:hideMark/>
          </w:tcPr>
          <w:p w14:paraId="042F1EBC" w14:textId="77777777" w:rsidR="006102FE" w:rsidRPr="006102FE" w:rsidRDefault="006102FE" w:rsidP="006102FE">
            <w:pPr>
              <w:rPr>
                <w:b/>
                <w:bCs/>
                <w:sz w:val="32"/>
                <w:szCs w:val="32"/>
              </w:rPr>
            </w:pPr>
            <w:r w:rsidRPr="006102FE">
              <w:rPr>
                <w:b/>
                <w:bCs/>
                <w:sz w:val="32"/>
                <w:szCs w:val="32"/>
              </w:rPr>
              <w:t>Required for all undergraduate law programmes.</w:t>
            </w:r>
          </w:p>
        </w:tc>
      </w:tr>
      <w:tr w:rsidR="006102FE" w:rsidRPr="006102FE" w14:paraId="0EC90676" w14:textId="77777777" w:rsidTr="006102FE">
        <w:trPr>
          <w:tblCellSpacing w:w="15" w:type="dxa"/>
        </w:trPr>
        <w:tc>
          <w:tcPr>
            <w:tcW w:w="0" w:type="auto"/>
            <w:vAlign w:val="center"/>
            <w:hideMark/>
          </w:tcPr>
          <w:p w14:paraId="7E44EE78" w14:textId="77777777" w:rsidR="006102FE" w:rsidRPr="006102FE" w:rsidRDefault="006102FE" w:rsidP="006102FE">
            <w:pPr>
              <w:rPr>
                <w:b/>
                <w:bCs/>
                <w:sz w:val="32"/>
                <w:szCs w:val="32"/>
              </w:rPr>
            </w:pPr>
            <w:r w:rsidRPr="006102FE">
              <w:rPr>
                <w:b/>
                <w:bCs/>
                <w:sz w:val="32"/>
                <w:szCs w:val="32"/>
              </w:rPr>
              <w:t>London School of Economics and Political Science</w:t>
            </w:r>
          </w:p>
        </w:tc>
        <w:tc>
          <w:tcPr>
            <w:tcW w:w="0" w:type="auto"/>
            <w:vAlign w:val="center"/>
            <w:hideMark/>
          </w:tcPr>
          <w:p w14:paraId="357D6D3A" w14:textId="77777777" w:rsidR="006102FE" w:rsidRPr="006102FE" w:rsidRDefault="006102FE" w:rsidP="006102FE">
            <w:pPr>
              <w:rPr>
                <w:b/>
                <w:bCs/>
                <w:sz w:val="32"/>
                <w:szCs w:val="32"/>
              </w:rPr>
            </w:pPr>
            <w:r w:rsidRPr="006102FE">
              <w:rPr>
                <w:b/>
                <w:bCs/>
                <w:sz w:val="32"/>
                <w:szCs w:val="32"/>
              </w:rPr>
              <w:t>Yes</w:t>
            </w:r>
          </w:p>
        </w:tc>
        <w:tc>
          <w:tcPr>
            <w:tcW w:w="0" w:type="auto"/>
            <w:vAlign w:val="center"/>
            <w:hideMark/>
          </w:tcPr>
          <w:p w14:paraId="27D418D2" w14:textId="77777777" w:rsidR="006102FE" w:rsidRPr="006102FE" w:rsidRDefault="006102FE" w:rsidP="006102FE">
            <w:pPr>
              <w:rPr>
                <w:b/>
                <w:bCs/>
                <w:sz w:val="32"/>
                <w:szCs w:val="32"/>
              </w:rPr>
            </w:pPr>
            <w:r w:rsidRPr="006102FE">
              <w:rPr>
                <w:b/>
                <w:bCs/>
                <w:sz w:val="32"/>
                <w:szCs w:val="32"/>
              </w:rPr>
              <w:t>Required for LLB Law applicants.</w:t>
            </w:r>
          </w:p>
        </w:tc>
      </w:tr>
      <w:tr w:rsidR="006102FE" w:rsidRPr="006102FE" w14:paraId="3D5FA1A2" w14:textId="77777777" w:rsidTr="006102FE">
        <w:trPr>
          <w:tblCellSpacing w:w="15" w:type="dxa"/>
        </w:trPr>
        <w:tc>
          <w:tcPr>
            <w:tcW w:w="0" w:type="auto"/>
            <w:vAlign w:val="center"/>
            <w:hideMark/>
          </w:tcPr>
          <w:p w14:paraId="51098BFF" w14:textId="77777777" w:rsidR="006102FE" w:rsidRPr="006102FE" w:rsidRDefault="006102FE" w:rsidP="006102FE">
            <w:pPr>
              <w:rPr>
                <w:b/>
                <w:bCs/>
                <w:sz w:val="32"/>
                <w:szCs w:val="32"/>
              </w:rPr>
            </w:pPr>
            <w:r w:rsidRPr="006102FE">
              <w:rPr>
                <w:b/>
                <w:bCs/>
                <w:sz w:val="32"/>
                <w:szCs w:val="32"/>
              </w:rPr>
              <w:t>King's College London</w:t>
            </w:r>
          </w:p>
        </w:tc>
        <w:tc>
          <w:tcPr>
            <w:tcW w:w="0" w:type="auto"/>
            <w:vAlign w:val="center"/>
            <w:hideMark/>
          </w:tcPr>
          <w:p w14:paraId="764C9923" w14:textId="77777777" w:rsidR="006102FE" w:rsidRPr="006102FE" w:rsidRDefault="006102FE" w:rsidP="006102FE">
            <w:pPr>
              <w:rPr>
                <w:b/>
                <w:bCs/>
                <w:sz w:val="32"/>
                <w:szCs w:val="32"/>
              </w:rPr>
            </w:pPr>
            <w:r w:rsidRPr="006102FE">
              <w:rPr>
                <w:b/>
                <w:bCs/>
                <w:sz w:val="32"/>
                <w:szCs w:val="32"/>
              </w:rPr>
              <w:t>Yes</w:t>
            </w:r>
          </w:p>
        </w:tc>
        <w:tc>
          <w:tcPr>
            <w:tcW w:w="0" w:type="auto"/>
            <w:vAlign w:val="center"/>
            <w:hideMark/>
          </w:tcPr>
          <w:p w14:paraId="739BDC4E" w14:textId="77777777" w:rsidR="006102FE" w:rsidRPr="006102FE" w:rsidRDefault="006102FE" w:rsidP="006102FE">
            <w:pPr>
              <w:rPr>
                <w:b/>
                <w:bCs/>
                <w:sz w:val="32"/>
                <w:szCs w:val="32"/>
              </w:rPr>
            </w:pPr>
            <w:r w:rsidRPr="006102FE">
              <w:rPr>
                <w:b/>
                <w:bCs/>
                <w:sz w:val="32"/>
                <w:szCs w:val="32"/>
              </w:rPr>
              <w:t>Required for undergraduate law.</w:t>
            </w:r>
          </w:p>
        </w:tc>
      </w:tr>
      <w:tr w:rsidR="006102FE" w:rsidRPr="006102FE" w14:paraId="3FA426A8" w14:textId="77777777" w:rsidTr="006102FE">
        <w:trPr>
          <w:tblCellSpacing w:w="15" w:type="dxa"/>
        </w:trPr>
        <w:tc>
          <w:tcPr>
            <w:tcW w:w="0" w:type="auto"/>
            <w:vAlign w:val="center"/>
            <w:hideMark/>
          </w:tcPr>
          <w:p w14:paraId="18C8A317" w14:textId="77777777" w:rsidR="006102FE" w:rsidRPr="006102FE" w:rsidRDefault="006102FE" w:rsidP="006102FE">
            <w:pPr>
              <w:rPr>
                <w:b/>
                <w:bCs/>
                <w:sz w:val="32"/>
                <w:szCs w:val="32"/>
              </w:rPr>
            </w:pPr>
            <w:r w:rsidRPr="006102FE">
              <w:rPr>
                <w:b/>
                <w:bCs/>
                <w:sz w:val="32"/>
                <w:szCs w:val="32"/>
              </w:rPr>
              <w:t>Durham University</w:t>
            </w:r>
          </w:p>
        </w:tc>
        <w:tc>
          <w:tcPr>
            <w:tcW w:w="0" w:type="auto"/>
            <w:vAlign w:val="center"/>
            <w:hideMark/>
          </w:tcPr>
          <w:p w14:paraId="642557A9" w14:textId="77777777" w:rsidR="006102FE" w:rsidRPr="006102FE" w:rsidRDefault="006102FE" w:rsidP="006102FE">
            <w:pPr>
              <w:rPr>
                <w:b/>
                <w:bCs/>
                <w:sz w:val="32"/>
                <w:szCs w:val="32"/>
              </w:rPr>
            </w:pPr>
            <w:r w:rsidRPr="006102FE">
              <w:rPr>
                <w:b/>
                <w:bCs/>
                <w:sz w:val="32"/>
                <w:szCs w:val="32"/>
              </w:rPr>
              <w:t>Yes</w:t>
            </w:r>
          </w:p>
        </w:tc>
        <w:tc>
          <w:tcPr>
            <w:tcW w:w="0" w:type="auto"/>
            <w:vAlign w:val="center"/>
            <w:hideMark/>
          </w:tcPr>
          <w:p w14:paraId="07A0D1FA" w14:textId="77777777" w:rsidR="006102FE" w:rsidRPr="006102FE" w:rsidRDefault="006102FE" w:rsidP="006102FE">
            <w:pPr>
              <w:rPr>
                <w:b/>
                <w:bCs/>
                <w:sz w:val="32"/>
                <w:szCs w:val="32"/>
              </w:rPr>
            </w:pPr>
            <w:r w:rsidRPr="006102FE">
              <w:rPr>
                <w:b/>
                <w:bCs/>
                <w:sz w:val="32"/>
                <w:szCs w:val="32"/>
              </w:rPr>
              <w:t>Required for Law admissions.</w:t>
            </w:r>
          </w:p>
        </w:tc>
      </w:tr>
      <w:tr w:rsidR="006102FE" w:rsidRPr="006102FE" w14:paraId="18F75E64" w14:textId="77777777" w:rsidTr="006102FE">
        <w:trPr>
          <w:tblCellSpacing w:w="15" w:type="dxa"/>
        </w:trPr>
        <w:tc>
          <w:tcPr>
            <w:tcW w:w="0" w:type="auto"/>
            <w:vAlign w:val="center"/>
            <w:hideMark/>
          </w:tcPr>
          <w:p w14:paraId="176BD5C6" w14:textId="77777777" w:rsidR="006102FE" w:rsidRPr="006102FE" w:rsidRDefault="006102FE" w:rsidP="006102FE">
            <w:pPr>
              <w:rPr>
                <w:b/>
                <w:bCs/>
                <w:sz w:val="32"/>
                <w:szCs w:val="32"/>
              </w:rPr>
            </w:pPr>
            <w:r w:rsidRPr="006102FE">
              <w:rPr>
                <w:b/>
                <w:bCs/>
                <w:sz w:val="32"/>
                <w:szCs w:val="32"/>
              </w:rPr>
              <w:t>University of Bristol</w:t>
            </w:r>
          </w:p>
        </w:tc>
        <w:tc>
          <w:tcPr>
            <w:tcW w:w="0" w:type="auto"/>
            <w:vAlign w:val="center"/>
            <w:hideMark/>
          </w:tcPr>
          <w:p w14:paraId="1EF4BF22" w14:textId="77777777" w:rsidR="006102FE" w:rsidRPr="006102FE" w:rsidRDefault="006102FE" w:rsidP="006102FE">
            <w:pPr>
              <w:rPr>
                <w:b/>
                <w:bCs/>
                <w:sz w:val="32"/>
                <w:szCs w:val="32"/>
              </w:rPr>
            </w:pPr>
            <w:r w:rsidRPr="006102FE">
              <w:rPr>
                <w:b/>
                <w:bCs/>
                <w:sz w:val="32"/>
                <w:szCs w:val="32"/>
              </w:rPr>
              <w:t>Yes</w:t>
            </w:r>
          </w:p>
        </w:tc>
        <w:tc>
          <w:tcPr>
            <w:tcW w:w="0" w:type="auto"/>
            <w:vAlign w:val="center"/>
            <w:hideMark/>
          </w:tcPr>
          <w:p w14:paraId="2E5549A7" w14:textId="77777777" w:rsidR="006102FE" w:rsidRPr="006102FE" w:rsidRDefault="006102FE" w:rsidP="006102FE">
            <w:pPr>
              <w:rPr>
                <w:b/>
                <w:bCs/>
                <w:sz w:val="32"/>
                <w:szCs w:val="32"/>
              </w:rPr>
            </w:pPr>
            <w:r w:rsidRPr="006102FE">
              <w:rPr>
                <w:b/>
                <w:bCs/>
                <w:sz w:val="32"/>
                <w:szCs w:val="32"/>
              </w:rPr>
              <w:t>Required for Law applicants.</w:t>
            </w:r>
          </w:p>
        </w:tc>
      </w:tr>
      <w:tr w:rsidR="006102FE" w:rsidRPr="006102FE" w14:paraId="37B58FDA" w14:textId="77777777" w:rsidTr="006102FE">
        <w:trPr>
          <w:tblCellSpacing w:w="15" w:type="dxa"/>
        </w:trPr>
        <w:tc>
          <w:tcPr>
            <w:tcW w:w="0" w:type="auto"/>
            <w:vAlign w:val="center"/>
            <w:hideMark/>
          </w:tcPr>
          <w:p w14:paraId="64ECEA2F" w14:textId="77777777" w:rsidR="006102FE" w:rsidRPr="006102FE" w:rsidRDefault="006102FE" w:rsidP="006102FE">
            <w:pPr>
              <w:rPr>
                <w:b/>
                <w:bCs/>
                <w:sz w:val="32"/>
                <w:szCs w:val="32"/>
              </w:rPr>
            </w:pPr>
            <w:r w:rsidRPr="006102FE">
              <w:rPr>
                <w:b/>
                <w:bCs/>
                <w:sz w:val="32"/>
                <w:szCs w:val="32"/>
              </w:rPr>
              <w:t>University of Glasgow</w:t>
            </w:r>
          </w:p>
        </w:tc>
        <w:tc>
          <w:tcPr>
            <w:tcW w:w="0" w:type="auto"/>
            <w:vAlign w:val="center"/>
            <w:hideMark/>
          </w:tcPr>
          <w:p w14:paraId="6FE0EE54" w14:textId="77777777" w:rsidR="006102FE" w:rsidRPr="006102FE" w:rsidRDefault="006102FE" w:rsidP="006102FE">
            <w:pPr>
              <w:rPr>
                <w:b/>
                <w:bCs/>
                <w:sz w:val="32"/>
                <w:szCs w:val="32"/>
              </w:rPr>
            </w:pPr>
            <w:r w:rsidRPr="006102FE">
              <w:rPr>
                <w:b/>
                <w:bCs/>
                <w:sz w:val="32"/>
                <w:szCs w:val="32"/>
              </w:rPr>
              <w:t>Yes</w:t>
            </w:r>
          </w:p>
        </w:tc>
        <w:tc>
          <w:tcPr>
            <w:tcW w:w="0" w:type="auto"/>
            <w:vAlign w:val="center"/>
            <w:hideMark/>
          </w:tcPr>
          <w:p w14:paraId="232403E1" w14:textId="77777777" w:rsidR="006102FE" w:rsidRPr="006102FE" w:rsidRDefault="006102FE" w:rsidP="006102FE">
            <w:pPr>
              <w:rPr>
                <w:b/>
                <w:bCs/>
                <w:sz w:val="32"/>
                <w:szCs w:val="32"/>
              </w:rPr>
            </w:pPr>
            <w:r w:rsidRPr="006102FE">
              <w:rPr>
                <w:b/>
                <w:bCs/>
                <w:sz w:val="32"/>
                <w:szCs w:val="32"/>
              </w:rPr>
              <w:t>Required for certain LLB programmes.</w:t>
            </w:r>
          </w:p>
        </w:tc>
      </w:tr>
      <w:tr w:rsidR="006102FE" w:rsidRPr="006102FE" w14:paraId="63A0DBC1" w14:textId="77777777" w:rsidTr="006102FE">
        <w:trPr>
          <w:tblCellSpacing w:w="15" w:type="dxa"/>
        </w:trPr>
        <w:tc>
          <w:tcPr>
            <w:tcW w:w="0" w:type="auto"/>
            <w:vAlign w:val="center"/>
            <w:hideMark/>
          </w:tcPr>
          <w:p w14:paraId="4B5C721D" w14:textId="77777777" w:rsidR="006102FE" w:rsidRPr="006102FE" w:rsidRDefault="006102FE" w:rsidP="006102FE">
            <w:pPr>
              <w:rPr>
                <w:b/>
                <w:bCs/>
                <w:sz w:val="32"/>
                <w:szCs w:val="32"/>
              </w:rPr>
            </w:pPr>
            <w:r w:rsidRPr="006102FE">
              <w:rPr>
                <w:b/>
                <w:bCs/>
                <w:sz w:val="32"/>
                <w:szCs w:val="32"/>
              </w:rPr>
              <w:t>SOAS University of London</w:t>
            </w:r>
          </w:p>
        </w:tc>
        <w:tc>
          <w:tcPr>
            <w:tcW w:w="0" w:type="auto"/>
            <w:vAlign w:val="center"/>
            <w:hideMark/>
          </w:tcPr>
          <w:p w14:paraId="3492AD29" w14:textId="77777777" w:rsidR="006102FE" w:rsidRPr="006102FE" w:rsidRDefault="006102FE" w:rsidP="006102FE">
            <w:pPr>
              <w:rPr>
                <w:b/>
                <w:bCs/>
                <w:sz w:val="32"/>
                <w:szCs w:val="32"/>
              </w:rPr>
            </w:pPr>
            <w:r w:rsidRPr="006102FE">
              <w:rPr>
                <w:b/>
                <w:bCs/>
                <w:sz w:val="32"/>
                <w:szCs w:val="32"/>
              </w:rPr>
              <w:t>Yes</w:t>
            </w:r>
          </w:p>
        </w:tc>
        <w:tc>
          <w:tcPr>
            <w:tcW w:w="0" w:type="auto"/>
            <w:vAlign w:val="center"/>
            <w:hideMark/>
          </w:tcPr>
          <w:p w14:paraId="7A09C393" w14:textId="77777777" w:rsidR="006102FE" w:rsidRPr="006102FE" w:rsidRDefault="006102FE" w:rsidP="006102FE">
            <w:pPr>
              <w:rPr>
                <w:b/>
                <w:bCs/>
                <w:sz w:val="32"/>
                <w:szCs w:val="32"/>
              </w:rPr>
            </w:pPr>
            <w:r w:rsidRPr="006102FE">
              <w:rPr>
                <w:b/>
                <w:bCs/>
                <w:sz w:val="32"/>
                <w:szCs w:val="32"/>
              </w:rPr>
              <w:t>Required for most law combinations.</w:t>
            </w:r>
          </w:p>
        </w:tc>
      </w:tr>
    </w:tbl>
    <w:p w14:paraId="2D1B76F9" w14:textId="77777777" w:rsidR="006102FE" w:rsidRPr="006102FE" w:rsidRDefault="006102FE" w:rsidP="006102FE">
      <w:pPr>
        <w:rPr>
          <w:b/>
          <w:bCs/>
          <w:sz w:val="32"/>
          <w:szCs w:val="32"/>
        </w:rPr>
      </w:pPr>
      <w:r w:rsidRPr="006102FE">
        <w:rPr>
          <w:b/>
          <w:bCs/>
          <w:sz w:val="32"/>
          <w:szCs w:val="32"/>
        </w:rPr>
        <w:t>In total, there are 9 UK universities currently requiring the LNAT.</w:t>
      </w:r>
    </w:p>
    <w:p w14:paraId="3520C940" w14:textId="77777777" w:rsidR="006102FE" w:rsidRPr="006102FE" w:rsidRDefault="006102FE" w:rsidP="006102FE">
      <w:pPr>
        <w:rPr>
          <w:b/>
          <w:bCs/>
          <w:sz w:val="40"/>
          <w:szCs w:val="40"/>
        </w:rPr>
      </w:pPr>
      <w:r w:rsidRPr="006102FE">
        <w:rPr>
          <w:b/>
          <w:bCs/>
          <w:sz w:val="40"/>
          <w:szCs w:val="40"/>
        </w:rPr>
        <w:lastRenderedPageBreak/>
        <w:t>A few important points for students:</w:t>
      </w:r>
    </w:p>
    <w:p w14:paraId="45D55EB6" w14:textId="77777777" w:rsidR="006102FE" w:rsidRPr="006102FE" w:rsidRDefault="006102FE" w:rsidP="006102FE">
      <w:pPr>
        <w:numPr>
          <w:ilvl w:val="0"/>
          <w:numId w:val="4"/>
        </w:numPr>
      </w:pPr>
      <w:r w:rsidRPr="006102FE">
        <w:t xml:space="preserve">The LNAT is not a test of legal knowledge. It assesses critical thinking, reading comprehension, analysis, argument evaluation, and essay writing. </w:t>
      </w:r>
    </w:p>
    <w:p w14:paraId="259F4A61" w14:textId="77777777" w:rsidR="006102FE" w:rsidRPr="006102FE" w:rsidRDefault="006102FE" w:rsidP="006102FE">
      <w:pPr>
        <w:numPr>
          <w:ilvl w:val="0"/>
          <w:numId w:val="4"/>
        </w:numPr>
      </w:pPr>
      <w:r w:rsidRPr="006102FE">
        <w:t xml:space="preserve">For Oxford and Cambridge, deadlines are usually earlier than standard UCAS deadlines, so students must sit the LNAT in the autumn term (typically by October). </w:t>
      </w:r>
    </w:p>
    <w:p w14:paraId="6AF5320B" w14:textId="77777777" w:rsidR="006102FE" w:rsidRPr="006102FE" w:rsidRDefault="006102FE" w:rsidP="006102FE">
      <w:pPr>
        <w:numPr>
          <w:ilvl w:val="0"/>
          <w:numId w:val="4"/>
        </w:numPr>
      </w:pPr>
      <w:r w:rsidRPr="006102FE">
        <w:t>Many highly respected law schools do not require the LNAT, including universities such as University of Nottingham, University of Warwick, University of Manchester, University of Leeds and University of Birmingham.</w:t>
      </w:r>
    </w:p>
    <w:p w14:paraId="1098C6DA" w14:textId="4093B7C7" w:rsidR="006102FE" w:rsidRPr="006102FE" w:rsidRDefault="006102FE" w:rsidP="006102FE">
      <w:pPr>
        <w:rPr>
          <w:b/>
          <w:bCs/>
          <w:sz w:val="40"/>
          <w:szCs w:val="40"/>
        </w:rPr>
      </w:pPr>
      <w:r w:rsidRPr="006102FE">
        <w:rPr>
          <w:b/>
          <w:bCs/>
          <w:sz w:val="40"/>
          <w:szCs w:val="40"/>
        </w:rPr>
        <w:t>Dates and deadlines</w:t>
      </w:r>
    </w:p>
    <w:p w14:paraId="50114C25" w14:textId="77777777" w:rsidR="006102FE" w:rsidRPr="006102FE" w:rsidRDefault="006102FE" w:rsidP="006102FE">
      <w:r w:rsidRPr="006102FE">
        <w:t>Registration for and booking of LNAT tests for entry into university in September 2027 opens on 1 August 2026. Testing starts on 1 September 2026.</w:t>
      </w:r>
    </w:p>
    <w:p w14:paraId="42A31510" w14:textId="77777777" w:rsidR="006102FE" w:rsidRPr="006102FE" w:rsidRDefault="006102FE" w:rsidP="006102FE">
      <w:r w:rsidRPr="006102FE">
        <w:t>The LNAT test can be taken on any day that there is an appointment slot free at the test centre you have chosen. The earlier you book, the more chance you have of getting an appointment on the day of your choice.</w:t>
      </w:r>
    </w:p>
    <w:p w14:paraId="056BD6B1" w14:textId="77777777" w:rsidR="006102FE" w:rsidRPr="006102FE" w:rsidRDefault="006102FE" w:rsidP="006102FE">
      <w:r w:rsidRPr="006102FE">
        <w:rPr>
          <w:b/>
          <w:bCs/>
        </w:rPr>
        <w:t>You can take the LNAT before or after you send off your UCAS application.</w:t>
      </w:r>
    </w:p>
    <w:p w14:paraId="1517E98B" w14:textId="77777777" w:rsidR="006102FE" w:rsidRPr="006102FE" w:rsidRDefault="006102FE" w:rsidP="006102FE">
      <w:r w:rsidRPr="006102FE">
        <w:t>Key dates to note in the 2026-27 LNAT cycle for entry into university in Autumn 2027. See also the notes at the foot of the page.</w:t>
      </w:r>
    </w:p>
    <w:p w14:paraId="51673789" w14:textId="77777777" w:rsidR="006102FE" w:rsidRPr="006102FE" w:rsidRDefault="006102FE" w:rsidP="006102FE">
      <w:r w:rsidRPr="006102FE">
        <w:rPr>
          <w:b/>
          <w:bCs/>
        </w:rPr>
        <w:t>We will attempt to keep this page up to date and accurate, but it is your responsibility to check with your chosen universities for any changes.</w:t>
      </w:r>
    </w:p>
    <w:p w14:paraId="7FCA6BE4" w14:textId="77777777" w:rsidR="006102FE" w:rsidRPr="006102FE" w:rsidRDefault="006102FE" w:rsidP="006102FE">
      <w:r w:rsidRPr="006102FE">
        <w:t>2026: LNAT Registration</w:t>
      </w:r>
    </w:p>
    <w:p w14:paraId="139A03F7" w14:textId="77777777" w:rsidR="006102FE" w:rsidRPr="006102FE" w:rsidRDefault="006102FE" w:rsidP="006102FE">
      <w:r w:rsidRPr="006102FE">
        <w:rPr>
          <w:b/>
          <w:bCs/>
        </w:rPr>
        <w:t>DO NOT sit the LNAT before the 2026 summer holiday as your result WILL NOT COUNT for 2026/2027</w:t>
      </w:r>
    </w:p>
    <w:p w14:paraId="1696D135" w14:textId="77777777" w:rsidR="006102FE" w:rsidRPr="006102FE" w:rsidRDefault="006102FE" w:rsidP="006102FE">
      <w:pPr>
        <w:numPr>
          <w:ilvl w:val="0"/>
          <w:numId w:val="1"/>
        </w:numPr>
      </w:pPr>
      <w:r w:rsidRPr="006102FE">
        <w:t>1 August 2026: UCAS registration will open. LNAT registration begins.</w:t>
      </w:r>
    </w:p>
    <w:p w14:paraId="32E493C1" w14:textId="77777777" w:rsidR="006102FE" w:rsidRPr="006102FE" w:rsidRDefault="006102FE" w:rsidP="006102FE">
      <w:pPr>
        <w:numPr>
          <w:ilvl w:val="0"/>
          <w:numId w:val="1"/>
        </w:numPr>
      </w:pPr>
      <w:r w:rsidRPr="006102FE">
        <w:t>1 September 2026: LNAT testing begins</w:t>
      </w:r>
    </w:p>
    <w:p w14:paraId="0605211E" w14:textId="77777777" w:rsidR="006102FE" w:rsidRPr="006102FE" w:rsidRDefault="006102FE" w:rsidP="006102FE">
      <w:pPr>
        <w:numPr>
          <w:ilvl w:val="0"/>
          <w:numId w:val="1"/>
        </w:numPr>
      </w:pPr>
      <w:proofErr w:type="spellStart"/>
      <w:r w:rsidRPr="006102FE">
        <w:t>Mid September</w:t>
      </w:r>
      <w:proofErr w:type="spellEnd"/>
      <w:r w:rsidRPr="006102FE">
        <w:t xml:space="preserve"> 2026: UCAS applications can be submitted</w:t>
      </w:r>
    </w:p>
    <w:p w14:paraId="0DD432C0" w14:textId="77777777" w:rsidR="006102FE" w:rsidRPr="006102FE" w:rsidRDefault="006102FE" w:rsidP="006102FE">
      <w:pPr>
        <w:rPr>
          <w:b/>
          <w:bCs/>
          <w:sz w:val="40"/>
          <w:szCs w:val="40"/>
        </w:rPr>
      </w:pPr>
      <w:r w:rsidRPr="006102FE">
        <w:rPr>
          <w:b/>
          <w:bCs/>
          <w:sz w:val="40"/>
          <w:szCs w:val="40"/>
        </w:rPr>
        <w:t>2026: Deadlines for Cambridge and Oxford applicants</w:t>
      </w:r>
    </w:p>
    <w:p w14:paraId="20ABA1BB" w14:textId="77777777" w:rsidR="006102FE" w:rsidRPr="006102FE" w:rsidRDefault="006102FE" w:rsidP="006102FE">
      <w:r w:rsidRPr="006102FE">
        <w:rPr>
          <w:b/>
          <w:bCs/>
        </w:rPr>
        <w:t xml:space="preserve">You must meet these deadlines </w:t>
      </w:r>
      <w:proofErr w:type="gramStart"/>
      <w:r w:rsidRPr="006102FE">
        <w:rPr>
          <w:b/>
          <w:bCs/>
        </w:rPr>
        <w:t>in order to</w:t>
      </w:r>
      <w:proofErr w:type="gramEnd"/>
      <w:r w:rsidRPr="006102FE">
        <w:rPr>
          <w:b/>
          <w:bCs/>
        </w:rPr>
        <w:t xml:space="preserve"> guarantee that your application to Cambridge or Oxford will be considered.</w:t>
      </w:r>
    </w:p>
    <w:p w14:paraId="73683C53" w14:textId="77777777" w:rsidR="006102FE" w:rsidRPr="006102FE" w:rsidRDefault="006102FE" w:rsidP="006102FE">
      <w:pPr>
        <w:numPr>
          <w:ilvl w:val="0"/>
          <w:numId w:val="2"/>
        </w:numPr>
      </w:pPr>
      <w:r w:rsidRPr="006102FE">
        <w:t>1 August -15 September 2026: Register and book your LNAT test slot (</w:t>
      </w:r>
      <w:proofErr w:type="gramStart"/>
      <w:r w:rsidRPr="006102FE">
        <w:t>in order to</w:t>
      </w:r>
      <w:proofErr w:type="gramEnd"/>
      <w:r w:rsidRPr="006102FE">
        <w:t xml:space="preserve"> sit the test before or on, 15 October 2026).</w:t>
      </w:r>
    </w:p>
    <w:p w14:paraId="00DF419B" w14:textId="77777777" w:rsidR="006102FE" w:rsidRPr="006102FE" w:rsidRDefault="006102FE" w:rsidP="006102FE">
      <w:pPr>
        <w:numPr>
          <w:ilvl w:val="0"/>
          <w:numId w:val="2"/>
        </w:numPr>
        <w:rPr>
          <w:b/>
          <w:bCs/>
          <w:color w:val="000000" w:themeColor="text1"/>
        </w:rPr>
      </w:pPr>
      <w:hyperlink r:id="rId5" w:history="1">
        <w:r w:rsidRPr="006102FE">
          <w:rPr>
            <w:rStyle w:val="Hyperlink"/>
            <w:b/>
            <w:bCs/>
            <w:color w:val="000000" w:themeColor="text1"/>
          </w:rPr>
          <w:t>15 October 2026: Submit your UCAS form</w:t>
        </w:r>
      </w:hyperlink>
    </w:p>
    <w:p w14:paraId="0FE477C1" w14:textId="77777777" w:rsidR="006102FE" w:rsidRPr="006102FE" w:rsidRDefault="006102FE" w:rsidP="006102FE">
      <w:pPr>
        <w:numPr>
          <w:ilvl w:val="0"/>
          <w:numId w:val="2"/>
        </w:numPr>
      </w:pPr>
      <w:r w:rsidRPr="006102FE">
        <w:t>15 October 2026: Sit the LNAT before, or at the latest on, 15 October 2026.</w:t>
      </w:r>
    </w:p>
    <w:p w14:paraId="4AD2F38A" w14:textId="77777777" w:rsidR="006102FE" w:rsidRPr="006102FE" w:rsidRDefault="006102FE" w:rsidP="006102FE">
      <w:pPr>
        <w:numPr>
          <w:ilvl w:val="0"/>
          <w:numId w:val="2"/>
        </w:numPr>
      </w:pPr>
      <w:r w:rsidRPr="006102FE">
        <w:t>Foundation Year in Law at the University of Oxford – Sit the LNAT before, or at the latest on 13 January 2027.</w:t>
      </w:r>
    </w:p>
    <w:p w14:paraId="19D5E4F7" w14:textId="77777777" w:rsidR="006102FE" w:rsidRPr="006102FE" w:rsidRDefault="006102FE" w:rsidP="006102FE">
      <w:pPr>
        <w:rPr>
          <w:b/>
          <w:bCs/>
          <w:sz w:val="40"/>
          <w:szCs w:val="40"/>
        </w:rPr>
      </w:pPr>
      <w:r w:rsidRPr="006102FE">
        <w:rPr>
          <w:b/>
          <w:bCs/>
          <w:sz w:val="40"/>
          <w:szCs w:val="40"/>
        </w:rPr>
        <w:t>2028 Deadlines for King’s College London (KCL) – London School of Economics (LSE) – and University College London (UCL) applicants</w:t>
      </w:r>
    </w:p>
    <w:p w14:paraId="3DBDA236" w14:textId="77777777" w:rsidR="006102FE" w:rsidRPr="006102FE" w:rsidRDefault="006102FE" w:rsidP="006102FE">
      <w:r w:rsidRPr="006102FE">
        <w:rPr>
          <w:b/>
          <w:bCs/>
        </w:rPr>
        <w:t xml:space="preserve">You must meet these deadlines </w:t>
      </w:r>
      <w:proofErr w:type="gramStart"/>
      <w:r w:rsidRPr="006102FE">
        <w:rPr>
          <w:b/>
          <w:bCs/>
        </w:rPr>
        <w:t>in order to</w:t>
      </w:r>
      <w:proofErr w:type="gramEnd"/>
      <w:r w:rsidRPr="006102FE">
        <w:rPr>
          <w:b/>
          <w:bCs/>
        </w:rPr>
        <w:t xml:space="preserve"> guarantee that your application will be considered.</w:t>
      </w:r>
    </w:p>
    <w:p w14:paraId="2F04BA39" w14:textId="77777777" w:rsidR="006102FE" w:rsidRPr="006102FE" w:rsidRDefault="006102FE" w:rsidP="006102FE">
      <w:pPr>
        <w:numPr>
          <w:ilvl w:val="0"/>
          <w:numId w:val="3"/>
        </w:numPr>
      </w:pPr>
    </w:p>
    <w:p w14:paraId="6368F6EB" w14:textId="77777777" w:rsidR="006102FE" w:rsidRPr="006102FE" w:rsidRDefault="006102FE" w:rsidP="006102FE">
      <w:pPr>
        <w:numPr>
          <w:ilvl w:val="1"/>
          <w:numId w:val="3"/>
        </w:numPr>
      </w:pPr>
      <w:r w:rsidRPr="006102FE">
        <w:t>31 December 2026: Sit the LNAT before or on 31 December 2026.</w:t>
      </w:r>
    </w:p>
    <w:p w14:paraId="4CD589E2" w14:textId="77777777" w:rsidR="006102FE" w:rsidRPr="006102FE" w:rsidRDefault="006102FE" w:rsidP="006102FE">
      <w:pPr>
        <w:rPr>
          <w:b/>
          <w:bCs/>
          <w:sz w:val="40"/>
          <w:szCs w:val="40"/>
        </w:rPr>
      </w:pPr>
      <w:r w:rsidRPr="006102FE">
        <w:rPr>
          <w:b/>
          <w:bCs/>
          <w:sz w:val="40"/>
          <w:szCs w:val="40"/>
        </w:rPr>
        <w:t>2026/27: Deadlines for all other LNAT universities except the University of Bristol and the University of Durham</w:t>
      </w:r>
    </w:p>
    <w:p w14:paraId="37178E40" w14:textId="77777777" w:rsidR="006102FE" w:rsidRPr="006102FE" w:rsidRDefault="006102FE" w:rsidP="006102FE">
      <w:r w:rsidRPr="006102FE">
        <w:rPr>
          <w:b/>
          <w:bCs/>
        </w:rPr>
        <w:t xml:space="preserve">You must meet these deadlines </w:t>
      </w:r>
      <w:proofErr w:type="gramStart"/>
      <w:r w:rsidRPr="006102FE">
        <w:rPr>
          <w:b/>
          <w:bCs/>
        </w:rPr>
        <w:t>in order to</w:t>
      </w:r>
      <w:proofErr w:type="gramEnd"/>
      <w:r w:rsidRPr="006102FE">
        <w:rPr>
          <w:b/>
          <w:bCs/>
        </w:rPr>
        <w:t xml:space="preserve"> guarantee that your application will be considered.</w:t>
      </w:r>
    </w:p>
    <w:p w14:paraId="1DB8FD5A" w14:textId="77777777" w:rsidR="006102FE" w:rsidRPr="006102FE" w:rsidRDefault="006102FE" w:rsidP="006102FE">
      <w:pPr>
        <w:numPr>
          <w:ilvl w:val="1"/>
          <w:numId w:val="3"/>
        </w:numPr>
      </w:pPr>
    </w:p>
    <w:p w14:paraId="5CDC1FD7" w14:textId="77777777" w:rsidR="006102FE" w:rsidRPr="006102FE" w:rsidRDefault="006102FE" w:rsidP="006102FE">
      <w:pPr>
        <w:numPr>
          <w:ilvl w:val="2"/>
          <w:numId w:val="3"/>
        </w:numPr>
      </w:pPr>
      <w:r w:rsidRPr="006102FE">
        <w:t>20 January 2027: Register and book your LNAT test slot before this date</w:t>
      </w:r>
    </w:p>
    <w:p w14:paraId="03BE5326" w14:textId="77777777" w:rsidR="006102FE" w:rsidRPr="006102FE" w:rsidRDefault="006102FE" w:rsidP="006102FE">
      <w:pPr>
        <w:numPr>
          <w:ilvl w:val="2"/>
          <w:numId w:val="3"/>
        </w:numPr>
      </w:pPr>
      <w:r w:rsidRPr="006102FE">
        <w:t>14January 2027: Submit your UCAS form by 6:00pm UK time.</w:t>
      </w:r>
    </w:p>
    <w:p w14:paraId="37889CB1" w14:textId="77777777" w:rsidR="006102FE" w:rsidRPr="006102FE" w:rsidRDefault="006102FE" w:rsidP="006102FE">
      <w:pPr>
        <w:numPr>
          <w:ilvl w:val="2"/>
          <w:numId w:val="3"/>
        </w:numPr>
      </w:pPr>
      <w:r w:rsidRPr="006102FE">
        <w:t>25 January 2027: Sit the LNAT before or on 25 January 2026.</w:t>
      </w:r>
    </w:p>
    <w:p w14:paraId="0EEFFB82" w14:textId="77777777" w:rsidR="006102FE" w:rsidRPr="006102FE" w:rsidRDefault="006102FE" w:rsidP="006102FE">
      <w:pPr>
        <w:rPr>
          <w:b/>
          <w:bCs/>
          <w:sz w:val="40"/>
          <w:szCs w:val="40"/>
        </w:rPr>
      </w:pPr>
      <w:r w:rsidRPr="006102FE">
        <w:rPr>
          <w:b/>
          <w:bCs/>
          <w:sz w:val="40"/>
          <w:szCs w:val="40"/>
        </w:rPr>
        <w:t>2026/27: Deadlines for the University of Bristol and the University of Durham</w:t>
      </w:r>
    </w:p>
    <w:p w14:paraId="27906F76" w14:textId="77777777" w:rsidR="006102FE" w:rsidRPr="006102FE" w:rsidRDefault="006102FE" w:rsidP="006102FE">
      <w:r w:rsidRPr="006102FE">
        <w:rPr>
          <w:b/>
          <w:bCs/>
        </w:rPr>
        <w:t xml:space="preserve">You must meet these deadlines </w:t>
      </w:r>
      <w:proofErr w:type="gramStart"/>
      <w:r w:rsidRPr="006102FE">
        <w:rPr>
          <w:b/>
          <w:bCs/>
        </w:rPr>
        <w:t>in order to</w:t>
      </w:r>
      <w:proofErr w:type="gramEnd"/>
      <w:r w:rsidRPr="006102FE">
        <w:rPr>
          <w:b/>
          <w:bCs/>
        </w:rPr>
        <w:t xml:space="preserve"> guarantee that your application will be considered.</w:t>
      </w:r>
    </w:p>
    <w:p w14:paraId="6B10D569" w14:textId="77777777" w:rsidR="006102FE" w:rsidRPr="006102FE" w:rsidRDefault="006102FE" w:rsidP="006102FE">
      <w:pPr>
        <w:numPr>
          <w:ilvl w:val="2"/>
          <w:numId w:val="3"/>
        </w:numPr>
      </w:pPr>
      <w:r w:rsidRPr="006102FE">
        <w:t>14 January 2027: Register and book your LNAT test slot before this date</w:t>
      </w:r>
    </w:p>
    <w:p w14:paraId="7FD80B49" w14:textId="77777777" w:rsidR="006102FE" w:rsidRPr="006102FE" w:rsidRDefault="006102FE" w:rsidP="006102FE">
      <w:pPr>
        <w:numPr>
          <w:ilvl w:val="2"/>
          <w:numId w:val="3"/>
        </w:numPr>
      </w:pPr>
      <w:r w:rsidRPr="006102FE">
        <w:t>14 January 2027: Submit your UCAS form by 6:00pm UK time.</w:t>
      </w:r>
    </w:p>
    <w:p w14:paraId="1E35F053" w14:textId="77777777" w:rsidR="006102FE" w:rsidRPr="006102FE" w:rsidRDefault="006102FE" w:rsidP="006102FE">
      <w:pPr>
        <w:numPr>
          <w:ilvl w:val="2"/>
          <w:numId w:val="3"/>
        </w:numPr>
      </w:pPr>
      <w:r w:rsidRPr="006102FE">
        <w:t>14 January 2027: Sit the LNAT before or on 14 January 2027.</w:t>
      </w:r>
    </w:p>
    <w:p w14:paraId="16515CEC" w14:textId="43A73289" w:rsidR="006102FE" w:rsidRPr="006102FE" w:rsidRDefault="006102FE" w:rsidP="006102FE"/>
    <w:p w14:paraId="4A668920" w14:textId="77777777" w:rsidR="006102FE" w:rsidRPr="006102FE" w:rsidRDefault="006102FE" w:rsidP="006102FE">
      <w:r w:rsidRPr="006102FE">
        <w:rPr>
          <w:b/>
          <w:bCs/>
        </w:rPr>
        <w:t>2027: Late applications</w:t>
      </w:r>
    </w:p>
    <w:p w14:paraId="5AA75DBA" w14:textId="77777777" w:rsidR="006102FE" w:rsidRPr="006102FE" w:rsidRDefault="006102FE" w:rsidP="006102FE">
      <w:r w:rsidRPr="006102FE">
        <w:rPr>
          <w:b/>
          <w:bCs/>
        </w:rPr>
        <w:t>Late application deadlines usually apply to international applicants only – it is your responsibility to check with your chosen universities. Your chosen universities may not accept LNAT results taken as late as July.</w:t>
      </w:r>
    </w:p>
    <w:p w14:paraId="61C37EE3" w14:textId="77777777" w:rsidR="006102FE" w:rsidRPr="006102FE" w:rsidRDefault="006102FE" w:rsidP="006102FE">
      <w:pPr>
        <w:numPr>
          <w:ilvl w:val="1"/>
          <w:numId w:val="3"/>
        </w:numPr>
      </w:pPr>
      <w:r w:rsidRPr="006102FE">
        <w:t>25 July 2027: Book your LNAT test slot before or on 25 July 2027</w:t>
      </w:r>
    </w:p>
    <w:p w14:paraId="23E7ADE6" w14:textId="77777777" w:rsidR="006102FE" w:rsidRPr="006102FE" w:rsidRDefault="006102FE" w:rsidP="006102FE">
      <w:pPr>
        <w:numPr>
          <w:ilvl w:val="1"/>
          <w:numId w:val="3"/>
        </w:numPr>
      </w:pPr>
      <w:r w:rsidRPr="006102FE">
        <w:t>30 June 2027: Submit UCAS form between 16 January and 30 June 2027</w:t>
      </w:r>
    </w:p>
    <w:p w14:paraId="0A070575" w14:textId="77777777" w:rsidR="006102FE" w:rsidRPr="006102FE" w:rsidRDefault="006102FE" w:rsidP="006102FE">
      <w:pPr>
        <w:numPr>
          <w:ilvl w:val="1"/>
          <w:numId w:val="3"/>
        </w:numPr>
      </w:pPr>
      <w:r w:rsidRPr="006102FE">
        <w:rPr>
          <w:b/>
          <w:bCs/>
        </w:rPr>
        <w:t>31 July 2027: Sit the LNAT before or on 31 July 2027</w:t>
      </w:r>
    </w:p>
    <w:p w14:paraId="4A69161F" w14:textId="77777777" w:rsidR="006102FE" w:rsidRPr="006102FE" w:rsidRDefault="006102FE" w:rsidP="006102FE">
      <w:r w:rsidRPr="006102FE">
        <w:rPr>
          <w:b/>
          <w:bCs/>
        </w:rPr>
        <w:t>Singapore University of Social Sciences (SUSS)</w:t>
      </w:r>
    </w:p>
    <w:p w14:paraId="3C827B14" w14:textId="77777777" w:rsidR="006102FE" w:rsidRPr="006102FE" w:rsidRDefault="006102FE" w:rsidP="006102FE">
      <w:r w:rsidRPr="006102FE">
        <w:t>Applicants to Singapore University of Social Sciences (SUSS) can take the LNAT between 1 September 2026 and 15 March 2027 for the University’s July 2027 intake.</w:t>
      </w:r>
    </w:p>
    <w:p w14:paraId="74B8839B" w14:textId="77777777" w:rsidR="006102FE" w:rsidRPr="006102FE" w:rsidRDefault="006102FE" w:rsidP="006102FE">
      <w:pPr>
        <w:rPr>
          <w:b/>
          <w:bCs/>
        </w:rPr>
      </w:pPr>
      <w:r w:rsidRPr="006102FE">
        <w:rPr>
          <w:b/>
          <w:bCs/>
        </w:rPr>
        <w:t>Notes</w:t>
      </w:r>
    </w:p>
    <w:p w14:paraId="659DCD3D" w14:textId="77777777" w:rsidR="006102FE" w:rsidRPr="006102FE" w:rsidRDefault="006102FE" w:rsidP="006102FE">
      <w:pPr>
        <w:numPr>
          <w:ilvl w:val="1"/>
          <w:numId w:val="3"/>
        </w:numPr>
      </w:pPr>
      <w:r w:rsidRPr="006102FE">
        <w:t xml:space="preserve">Applicants not applying to Cambridge or Oxford are strongly advised to meet the January deadlines if possible. Under UCAS rules universities are permitted but not required to consider late applications. If you are thinking of making a late </w:t>
      </w:r>
      <w:proofErr w:type="gramStart"/>
      <w:r w:rsidRPr="006102FE">
        <w:t>application</w:t>
      </w:r>
      <w:proofErr w:type="gramEnd"/>
      <w:r w:rsidRPr="006102FE">
        <w:t xml:space="preserve"> please check with the universities concerned to make sure they are still considering applications. More detail on the </w:t>
      </w:r>
      <w:hyperlink r:id="rId6" w:tgtFrame="_blank" w:history="1">
        <w:r w:rsidRPr="006102FE">
          <w:rPr>
            <w:rStyle w:val="Hyperlink"/>
          </w:rPr>
          <w:t>UCAS website</w:t>
        </w:r>
      </w:hyperlink>
      <w:r w:rsidRPr="006102FE">
        <w:t>.</w:t>
      </w:r>
    </w:p>
    <w:p w14:paraId="71D787C8" w14:textId="77777777" w:rsidR="006102FE" w:rsidRPr="006102FE" w:rsidRDefault="006102FE" w:rsidP="006102FE">
      <w:pPr>
        <w:numPr>
          <w:ilvl w:val="1"/>
          <w:numId w:val="3"/>
        </w:numPr>
      </w:pPr>
      <w:r w:rsidRPr="006102FE">
        <w:t>You will need to enter your UCAS Personal Identifier number on your LNAT profile before you submit your UCAS application. You do not need to complete your UCAS application form when you register your LNAT profile.</w:t>
      </w:r>
    </w:p>
    <w:p w14:paraId="7480EFB3" w14:textId="77777777" w:rsidR="006102FE" w:rsidRPr="006102FE" w:rsidRDefault="006102FE" w:rsidP="006102FE">
      <w:pPr>
        <w:numPr>
          <w:ilvl w:val="1"/>
          <w:numId w:val="3"/>
        </w:numPr>
      </w:pPr>
      <w:r w:rsidRPr="006102FE">
        <w:t>Don’t forget to think about how you are going to pay the test fee before you try to book a test slot. Payment is required at time of booking – no exceptions. The only possible modes of payment are major credit card (Visa, MC, Amex), debit card (Visa and MasterCard only), or </w:t>
      </w:r>
      <w:hyperlink r:id="rId7" w:tooltip="LNAT vouchers" w:history="1">
        <w:r w:rsidRPr="006102FE">
          <w:rPr>
            <w:rStyle w:val="Hyperlink"/>
          </w:rPr>
          <w:t>LNAT e-voucher</w:t>
        </w:r>
      </w:hyperlink>
      <w:r w:rsidRPr="006102FE">
        <w:t>.</w:t>
      </w:r>
    </w:p>
    <w:p w14:paraId="1178A389" w14:textId="77777777" w:rsidR="006102FE" w:rsidRPr="006102FE" w:rsidRDefault="006102FE" w:rsidP="006102FE">
      <w:pPr>
        <w:numPr>
          <w:ilvl w:val="1"/>
          <w:numId w:val="3"/>
        </w:numPr>
      </w:pPr>
      <w:r w:rsidRPr="006102FE">
        <w:lastRenderedPageBreak/>
        <w:t>Think ahead! </w:t>
      </w:r>
      <w:hyperlink r:id="rId8" w:tooltip="Paying for your test" w:history="1">
        <w:r w:rsidRPr="006102FE">
          <w:rPr>
            <w:rStyle w:val="Hyperlink"/>
          </w:rPr>
          <w:t>More about payment and costs</w:t>
        </w:r>
      </w:hyperlink>
      <w:r w:rsidRPr="006102FE">
        <w:t>.</w:t>
      </w:r>
    </w:p>
    <w:p w14:paraId="5C267BD6" w14:textId="77777777" w:rsidR="006102FE" w:rsidRPr="006102FE" w:rsidRDefault="006102FE" w:rsidP="006102FE">
      <w:pPr>
        <w:numPr>
          <w:ilvl w:val="1"/>
          <w:numId w:val="3"/>
        </w:numPr>
      </w:pPr>
      <w:r w:rsidRPr="006102FE">
        <w:t>You may only sit the LNAT once between 1 September 2025 and 31 July 2026. If you sit it twice during that period, the later sitting of the two will automatically be invalidated and the later result will be void.</w:t>
      </w:r>
    </w:p>
    <w:p w14:paraId="4B699C01" w14:textId="77777777" w:rsidR="006102FE" w:rsidRPr="006102FE" w:rsidRDefault="006102FE" w:rsidP="006102FE">
      <w:pPr>
        <w:numPr>
          <w:ilvl w:val="1"/>
          <w:numId w:val="3"/>
        </w:numPr>
      </w:pPr>
      <w:r w:rsidRPr="006102FE">
        <w:t>If you decide to re-apply to LNAT-participating universities in a later UCAS year, you must sit the LNAT again in that later UCAS year.</w:t>
      </w:r>
    </w:p>
    <w:p w14:paraId="2D92B558" w14:textId="53485D0E" w:rsidR="006102FE" w:rsidRDefault="006102FE" w:rsidP="006102FE">
      <w:r w:rsidRPr="006102FE">
        <w:t>LNAT results cannot be carried forward from one academic year to the next</w:t>
      </w:r>
      <w:r>
        <w:t>.</w:t>
      </w:r>
    </w:p>
    <w:p w14:paraId="5EDB588A" w14:textId="77777777" w:rsidR="006102FE" w:rsidRDefault="006102FE" w:rsidP="006102FE"/>
    <w:p w14:paraId="040A3494" w14:textId="16CD1B63" w:rsidR="006102FE" w:rsidRPr="006102FE" w:rsidRDefault="006102FE" w:rsidP="006102FE">
      <w:r>
        <w:t xml:space="preserve">Register from the first of August at </w:t>
      </w:r>
      <w:hyperlink r:id="rId9" w:history="1">
        <w:r w:rsidRPr="006102FE">
          <w:rPr>
            <w:rStyle w:val="Hyperlink"/>
          </w:rPr>
          <w:t>LNAT | The Law National Aptitude Test</w:t>
        </w:r>
      </w:hyperlink>
    </w:p>
    <w:p w14:paraId="72F09D84" w14:textId="4BE346C8" w:rsidR="00035B65" w:rsidRPr="006102FE" w:rsidRDefault="00035B65" w:rsidP="006102FE"/>
    <w:sectPr w:rsidR="00035B65" w:rsidRPr="006102FE" w:rsidSect="006102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0A00"/>
    <w:multiLevelType w:val="multilevel"/>
    <w:tmpl w:val="89C4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03428E"/>
    <w:multiLevelType w:val="multilevel"/>
    <w:tmpl w:val="19E0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587900"/>
    <w:multiLevelType w:val="multilevel"/>
    <w:tmpl w:val="69321F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9D0102"/>
    <w:multiLevelType w:val="multilevel"/>
    <w:tmpl w:val="9F3E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8516212">
    <w:abstractNumId w:val="1"/>
  </w:num>
  <w:num w:numId="2" w16cid:durableId="2121290225">
    <w:abstractNumId w:val="0"/>
  </w:num>
  <w:num w:numId="3" w16cid:durableId="545415539">
    <w:abstractNumId w:val="2"/>
  </w:num>
  <w:num w:numId="4" w16cid:durableId="1205406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D95"/>
    <w:rsid w:val="00035B65"/>
    <w:rsid w:val="006102FE"/>
    <w:rsid w:val="00B40E9D"/>
    <w:rsid w:val="00D94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0FE41"/>
  <w15:chartTrackingRefBased/>
  <w15:docId w15:val="{F240FCD0-3C2F-43E8-A82E-77A625A6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4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4D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4D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4D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4D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D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D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D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D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4D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4D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4D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4D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4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D95"/>
    <w:rPr>
      <w:rFonts w:eastAsiaTheme="majorEastAsia" w:cstheme="majorBidi"/>
      <w:color w:val="272727" w:themeColor="text1" w:themeTint="D8"/>
    </w:rPr>
  </w:style>
  <w:style w:type="paragraph" w:styleId="Title">
    <w:name w:val="Title"/>
    <w:basedOn w:val="Normal"/>
    <w:next w:val="Normal"/>
    <w:link w:val="TitleChar"/>
    <w:uiPriority w:val="10"/>
    <w:qFormat/>
    <w:rsid w:val="00D94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D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D95"/>
    <w:pPr>
      <w:spacing w:before="160"/>
      <w:jc w:val="center"/>
    </w:pPr>
    <w:rPr>
      <w:i/>
      <w:iCs/>
      <w:color w:val="404040" w:themeColor="text1" w:themeTint="BF"/>
    </w:rPr>
  </w:style>
  <w:style w:type="character" w:customStyle="1" w:styleId="QuoteChar">
    <w:name w:val="Quote Char"/>
    <w:basedOn w:val="DefaultParagraphFont"/>
    <w:link w:val="Quote"/>
    <w:uiPriority w:val="29"/>
    <w:rsid w:val="00D94D95"/>
    <w:rPr>
      <w:i/>
      <w:iCs/>
      <w:color w:val="404040" w:themeColor="text1" w:themeTint="BF"/>
    </w:rPr>
  </w:style>
  <w:style w:type="paragraph" w:styleId="ListParagraph">
    <w:name w:val="List Paragraph"/>
    <w:basedOn w:val="Normal"/>
    <w:uiPriority w:val="34"/>
    <w:qFormat/>
    <w:rsid w:val="00D94D95"/>
    <w:pPr>
      <w:ind w:left="720"/>
      <w:contextualSpacing/>
    </w:pPr>
  </w:style>
  <w:style w:type="character" w:styleId="IntenseEmphasis">
    <w:name w:val="Intense Emphasis"/>
    <w:basedOn w:val="DefaultParagraphFont"/>
    <w:uiPriority w:val="21"/>
    <w:qFormat/>
    <w:rsid w:val="00D94D95"/>
    <w:rPr>
      <w:i/>
      <w:iCs/>
      <w:color w:val="2F5496" w:themeColor="accent1" w:themeShade="BF"/>
    </w:rPr>
  </w:style>
  <w:style w:type="paragraph" w:styleId="IntenseQuote">
    <w:name w:val="Intense Quote"/>
    <w:basedOn w:val="Normal"/>
    <w:next w:val="Normal"/>
    <w:link w:val="IntenseQuoteChar"/>
    <w:uiPriority w:val="30"/>
    <w:qFormat/>
    <w:rsid w:val="00D94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4D95"/>
    <w:rPr>
      <w:i/>
      <w:iCs/>
      <w:color w:val="2F5496" w:themeColor="accent1" w:themeShade="BF"/>
    </w:rPr>
  </w:style>
  <w:style w:type="character" w:styleId="IntenseReference">
    <w:name w:val="Intense Reference"/>
    <w:basedOn w:val="DefaultParagraphFont"/>
    <w:uiPriority w:val="32"/>
    <w:qFormat/>
    <w:rsid w:val="00D94D95"/>
    <w:rPr>
      <w:b/>
      <w:bCs/>
      <w:smallCaps/>
      <w:color w:val="2F5496" w:themeColor="accent1" w:themeShade="BF"/>
      <w:spacing w:val="5"/>
    </w:rPr>
  </w:style>
  <w:style w:type="character" w:styleId="Hyperlink">
    <w:name w:val="Hyperlink"/>
    <w:basedOn w:val="DefaultParagraphFont"/>
    <w:uiPriority w:val="99"/>
    <w:unhideWhenUsed/>
    <w:rsid w:val="00D94D95"/>
    <w:rPr>
      <w:color w:val="0563C1" w:themeColor="hyperlink"/>
      <w:u w:val="single"/>
    </w:rPr>
  </w:style>
  <w:style w:type="character" w:styleId="UnresolvedMention">
    <w:name w:val="Unresolved Mention"/>
    <w:basedOn w:val="DefaultParagraphFont"/>
    <w:uiPriority w:val="99"/>
    <w:semiHidden/>
    <w:unhideWhenUsed/>
    <w:rsid w:val="00D94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natherd.wpengine.com/registration/paying-for-your-test/"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lnat.ac.uk/registration/paying-for-your-test/lnat-voucher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cas.com/" TargetMode="External"/><Relationship Id="rId11" Type="http://schemas.openxmlformats.org/officeDocument/2006/relationships/theme" Target="theme/theme1.xml"/><Relationship Id="rId5" Type="http://schemas.openxmlformats.org/officeDocument/2006/relationships/hyperlink" Target="http://www.ox.ac.uk/admissions/undergraduate/applying-to-oxford/ucas-applica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nat.ac.uk/"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C139CBAEF0A4288ECC400425D4687" ma:contentTypeVersion="16" ma:contentTypeDescription="Create a new document." ma:contentTypeScope="" ma:versionID="3d9f8dce19c59ba0154e6a5a438f66b0">
  <xsd:schema xmlns:xsd="http://www.w3.org/2001/XMLSchema" xmlns:xs="http://www.w3.org/2001/XMLSchema" xmlns:p="http://schemas.microsoft.com/office/2006/metadata/properties" xmlns:ns2="795a6ee0-3457-4c92-8dc0-f4b4a50aefb9" xmlns:ns3="ed66bb40-66c8-4574-817d-b0013ae20072" targetNamespace="http://schemas.microsoft.com/office/2006/metadata/properties" ma:root="true" ma:fieldsID="8cd83ebe57a12f5029cf6aaecce14601" ns2:_="" ns3:_="">
    <xsd:import namespace="795a6ee0-3457-4c92-8dc0-f4b4a50aefb9"/>
    <xsd:import namespace="ed66bb40-66c8-4574-817d-b0013ae200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a6ee0-3457-4c92-8dc0-f4b4a50ae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90f9a9a-cf56-4bd2-b166-dc11b66c54a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66bb40-66c8-4574-817d-b0013ae2007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b897ad0-9db6-4e43-a2d1-e847b77b9495}" ma:internalName="TaxCatchAll" ma:showField="CatchAllData" ma:web="ed66bb40-66c8-4574-817d-b0013ae2007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5a6ee0-3457-4c92-8dc0-f4b4a50aefb9">
      <Terms xmlns="http://schemas.microsoft.com/office/infopath/2007/PartnerControls"/>
    </lcf76f155ced4ddcb4097134ff3c332f>
    <TaxCatchAll xmlns="ed66bb40-66c8-4574-817d-b0013ae20072" xsi:nil="true"/>
  </documentManagement>
</p:properties>
</file>

<file path=customXml/itemProps1.xml><?xml version="1.0" encoding="utf-8"?>
<ds:datastoreItem xmlns:ds="http://schemas.openxmlformats.org/officeDocument/2006/customXml" ds:itemID="{F7B3BC5F-BE15-47DB-A755-6FBB4038FCC2}"/>
</file>

<file path=customXml/itemProps2.xml><?xml version="1.0" encoding="utf-8"?>
<ds:datastoreItem xmlns:ds="http://schemas.openxmlformats.org/officeDocument/2006/customXml" ds:itemID="{0C945A15-A487-4FF8-A535-1A062C75F31D}"/>
</file>

<file path=customXml/itemProps3.xml><?xml version="1.0" encoding="utf-8"?>
<ds:datastoreItem xmlns:ds="http://schemas.openxmlformats.org/officeDocument/2006/customXml" ds:itemID="{305B913E-AFD8-4E51-8EC6-64F7B1B526F5}"/>
</file>

<file path=docProps/app.xml><?xml version="1.0" encoding="utf-8"?>
<Properties xmlns="http://schemas.openxmlformats.org/officeDocument/2006/extended-properties" xmlns:vt="http://schemas.openxmlformats.org/officeDocument/2006/docPropsVTypes">
  <Template>Normal</Template>
  <TotalTime>1272</TotalTime>
  <Pages>4</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SIH. Hoskins</dc:creator>
  <cp:keywords/>
  <dc:description/>
  <cp:lastModifiedBy>Sarah SIH. Hoskins</cp:lastModifiedBy>
  <cp:revision>1</cp:revision>
  <dcterms:created xsi:type="dcterms:W3CDTF">2026-05-19T09:36:00Z</dcterms:created>
  <dcterms:modified xsi:type="dcterms:W3CDTF">2026-05-20T08:19:00Z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0x010100BE8C139CBAEF0A4288ECC400425D4687</vt:lpwstr>
  </property>
</Properties>
</file>